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18" w:rsidRPr="007D3C22" w:rsidRDefault="007D3C22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 к рабочей программе по учебному предмету «Математика»,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(5-6 классы)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34D18" w:rsidRPr="007D3C22" w:rsidRDefault="007D3C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</w:t>
      </w:r>
      <w:r w:rsidRPr="007D3C22">
        <w:rPr>
          <w:rFonts w:ascii="Times New Roman" w:hAnsi="Times New Roman"/>
          <w:color w:val="000000"/>
          <w:sz w:val="28"/>
          <w:lang w:val="ru-RU"/>
        </w:rPr>
        <w:t>перспективность математического образования обучающихся;</w:t>
      </w:r>
    </w:p>
    <w:p w:rsidR="00934D18" w:rsidRPr="007D3C22" w:rsidRDefault="007D3C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34D18" w:rsidRPr="007D3C22" w:rsidRDefault="007D3C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</w:t>
      </w:r>
      <w:r w:rsidRPr="007D3C22">
        <w:rPr>
          <w:rFonts w:ascii="Times New Roman" w:hAnsi="Times New Roman"/>
          <w:color w:val="000000"/>
          <w:sz w:val="28"/>
          <w:lang w:val="ru-RU"/>
        </w:rPr>
        <w:t>е к осознанию взаимосвязи математики и окружающего мира;</w:t>
      </w:r>
    </w:p>
    <w:p w:rsidR="00934D18" w:rsidRPr="007D3C22" w:rsidRDefault="007D3C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</w:t>
      </w:r>
      <w:r w:rsidRPr="007D3C22">
        <w:rPr>
          <w:rFonts w:ascii="Times New Roman" w:hAnsi="Times New Roman"/>
          <w:color w:val="000000"/>
          <w:sz w:val="28"/>
          <w:lang w:val="ru-RU"/>
        </w:rPr>
        <w:t>ч, интерпретировать полученные результаты и оценивать их на соответствие практической ситуации.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</w:t>
      </w:r>
      <w:r w:rsidRPr="007D3C22">
        <w:rPr>
          <w:rFonts w:ascii="Times New Roman" w:hAnsi="Times New Roman"/>
          <w:color w:val="000000"/>
          <w:sz w:val="28"/>
          <w:lang w:val="ru-RU"/>
        </w:rPr>
        <w:t xml:space="preserve">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со систематизации и развития </w:t>
      </w:r>
      <w:r w:rsidRPr="007D3C22">
        <w:rPr>
          <w:rFonts w:ascii="Times New Roman" w:hAnsi="Times New Roman"/>
          <w:color w:val="000000"/>
          <w:sz w:val="28"/>
          <w:lang w:val="ru-RU"/>
        </w:rPr>
        <w:t xml:space="preserve">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</w:t>
      </w:r>
      <w:r w:rsidRPr="007D3C22">
        <w:rPr>
          <w:rFonts w:ascii="Times New Roman" w:hAnsi="Times New Roman"/>
          <w:color w:val="000000"/>
          <w:sz w:val="28"/>
          <w:lang w:val="ru-RU"/>
        </w:rPr>
        <w:t>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</w:t>
      </w:r>
      <w:r w:rsidRPr="007D3C22">
        <w:rPr>
          <w:rFonts w:ascii="Times New Roman" w:hAnsi="Times New Roman"/>
          <w:color w:val="000000"/>
          <w:sz w:val="28"/>
          <w:lang w:val="ru-RU"/>
        </w:rPr>
        <w:t>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</w:t>
      </w:r>
      <w:r w:rsidRPr="007D3C22">
        <w:rPr>
          <w:rFonts w:ascii="Times New Roman" w:hAnsi="Times New Roman"/>
          <w:color w:val="000000"/>
          <w:sz w:val="28"/>
          <w:lang w:val="ru-RU"/>
        </w:rPr>
        <w:t xml:space="preserve"> десятичными дробями можно </w:t>
      </w:r>
      <w:r w:rsidRPr="007D3C22">
        <w:rPr>
          <w:rFonts w:ascii="Times New Roman" w:hAnsi="Times New Roman"/>
          <w:color w:val="000000"/>
          <w:sz w:val="28"/>
          <w:lang w:val="ru-RU"/>
        </w:rPr>
        <w:lastRenderedPageBreak/>
        <w:t>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</w:t>
      </w:r>
      <w:r w:rsidRPr="007D3C22">
        <w:rPr>
          <w:rFonts w:ascii="Times New Roman" w:hAnsi="Times New Roman"/>
          <w:color w:val="000000"/>
          <w:sz w:val="28"/>
          <w:lang w:val="ru-RU"/>
        </w:rPr>
        <w:t xml:space="preserve">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</w:t>
      </w:r>
      <w:r w:rsidRPr="007D3C22">
        <w:rPr>
          <w:rFonts w:ascii="Times New Roman" w:hAnsi="Times New Roman"/>
          <w:color w:val="000000"/>
          <w:sz w:val="28"/>
          <w:lang w:val="ru-RU"/>
        </w:rPr>
        <w:t>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</w:t>
      </w:r>
      <w:r w:rsidRPr="007D3C22">
        <w:rPr>
          <w:rFonts w:ascii="Times New Roman" w:hAnsi="Times New Roman"/>
          <w:color w:val="000000"/>
          <w:sz w:val="28"/>
          <w:lang w:val="ru-RU"/>
        </w:rPr>
        <w:t xml:space="preserve">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D3C22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7D3C22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</w:t>
      </w:r>
      <w:r w:rsidRPr="007D3C22">
        <w:rPr>
          <w:rFonts w:ascii="Times New Roman" w:hAnsi="Times New Roman"/>
          <w:color w:val="000000"/>
          <w:sz w:val="28"/>
          <w:lang w:val="ru-RU"/>
        </w:rPr>
        <w:t>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</w:t>
      </w:r>
      <w:r w:rsidRPr="007D3C22">
        <w:rPr>
          <w:rFonts w:ascii="Times New Roman" w:hAnsi="Times New Roman"/>
          <w:color w:val="000000"/>
          <w:sz w:val="28"/>
          <w:lang w:val="ru-RU"/>
        </w:rPr>
        <w:t>е рациональных чисел на этом не закончится, а будет продолжено в курсе алгебры 7 класса.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</w:t>
      </w:r>
      <w:r w:rsidRPr="007D3C22">
        <w:rPr>
          <w:rFonts w:ascii="Times New Roman" w:hAnsi="Times New Roman"/>
          <w:color w:val="000000"/>
          <w:sz w:val="28"/>
          <w:lang w:val="ru-RU"/>
        </w:rPr>
        <w:t>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</w:t>
      </w:r>
      <w:r w:rsidRPr="007D3C22">
        <w:rPr>
          <w:rFonts w:ascii="Times New Roman" w:hAnsi="Times New Roman"/>
          <w:color w:val="000000"/>
          <w:sz w:val="28"/>
          <w:lang w:val="ru-RU"/>
        </w:rPr>
        <w:t>ставленной в форме таблиц или диаграмм.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</w:t>
      </w:r>
      <w:r w:rsidRPr="007D3C22">
        <w:rPr>
          <w:rFonts w:ascii="Times New Roman" w:hAnsi="Times New Roman"/>
          <w:color w:val="000000"/>
          <w:sz w:val="28"/>
          <w:lang w:val="ru-RU"/>
        </w:rPr>
        <w:t>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</w:t>
      </w:r>
      <w:r w:rsidRPr="007D3C22">
        <w:rPr>
          <w:rFonts w:ascii="Times New Roman" w:hAnsi="Times New Roman"/>
          <w:color w:val="000000"/>
          <w:sz w:val="28"/>
          <w:lang w:val="ru-RU"/>
        </w:rPr>
        <w:t xml:space="preserve">, направленная на развитие образного мышления, пространственного воображения, изобразительных умений. Это важный </w:t>
      </w:r>
      <w:r w:rsidRPr="007D3C2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геометрии, который осуществляется на наглядно-практическом уровне, опирается на наглядно-образное мышление обучающихся. Большая</w:t>
      </w:r>
      <w:r w:rsidRPr="007D3C22">
        <w:rPr>
          <w:rFonts w:ascii="Times New Roman" w:hAnsi="Times New Roman"/>
          <w:color w:val="000000"/>
          <w:sz w:val="28"/>
          <w:lang w:val="ru-RU"/>
        </w:rPr>
        <w:t xml:space="preserve">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</w:t>
      </w:r>
      <w:r w:rsidRPr="007D3C22">
        <w:rPr>
          <w:rFonts w:ascii="Times New Roman" w:hAnsi="Times New Roman"/>
          <w:color w:val="000000"/>
          <w:sz w:val="28"/>
          <w:lang w:val="ru-RU"/>
        </w:rPr>
        <w:t>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r w:rsidRPr="007D3C2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</w:t>
      </w:r>
      <w:r w:rsidRPr="007D3C22">
        <w:rPr>
          <w:rFonts w:ascii="Times New Roman" w:hAnsi="Times New Roman"/>
          <w:color w:val="000000"/>
          <w:sz w:val="28"/>
          <w:lang w:val="ru-RU"/>
        </w:rPr>
        <w:t>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34D18" w:rsidRPr="007D3C22" w:rsidRDefault="007D3C22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7D3C2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</w:t>
      </w:r>
      <w:r w:rsidRPr="007D3C22">
        <w:rPr>
          <w:rFonts w:ascii="Times New Roman" w:hAnsi="Times New Roman"/>
          <w:color w:val="000000"/>
          <w:sz w:val="28"/>
          <w:lang w:val="ru-RU"/>
        </w:rPr>
        <w:t>асов в неделю), в 6 классе – 170 часов (5 часов в неделю).</w:t>
      </w:r>
      <w:bookmarkStart w:id="2" w:name="block-37318558"/>
      <w:bookmarkStart w:id="3" w:name="block-37318561"/>
      <w:bookmarkEnd w:id="1"/>
      <w:bookmarkEnd w:id="2"/>
      <w:bookmarkEnd w:id="3"/>
    </w:p>
    <w:sectPr w:rsidR="00934D18" w:rsidRPr="007D3C2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904AF"/>
    <w:multiLevelType w:val="multilevel"/>
    <w:tmpl w:val="9EAA8C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2B58F9"/>
    <w:multiLevelType w:val="multilevel"/>
    <w:tmpl w:val="FF1C77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830074"/>
    <w:multiLevelType w:val="multilevel"/>
    <w:tmpl w:val="46FA4E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F24690"/>
    <w:multiLevelType w:val="multilevel"/>
    <w:tmpl w:val="9CE804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235936"/>
    <w:multiLevelType w:val="multilevel"/>
    <w:tmpl w:val="8264C9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AD6DEA"/>
    <w:multiLevelType w:val="multilevel"/>
    <w:tmpl w:val="F73A0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A34ACD"/>
    <w:multiLevelType w:val="multilevel"/>
    <w:tmpl w:val="D152CF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4D18"/>
    <w:rsid w:val="007D3C22"/>
    <w:rsid w:val="0093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0FF7"/>
  <w15:docId w15:val="{F244074D-1B73-4F6E-8665-14E0C50E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Таня</cp:lastModifiedBy>
  <cp:revision>2</cp:revision>
  <dcterms:created xsi:type="dcterms:W3CDTF">2024-09-09T16:11:00Z</dcterms:created>
  <dcterms:modified xsi:type="dcterms:W3CDTF">2024-09-09T16:11:00Z</dcterms:modified>
</cp:coreProperties>
</file>